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775"/>
        <w:tblW w:w="0" w:type="auto"/>
        <w:tblLook w:val="04A0" w:firstRow="1" w:lastRow="0" w:firstColumn="1" w:lastColumn="0" w:noHBand="0" w:noVBand="1"/>
      </w:tblPr>
      <w:tblGrid>
        <w:gridCol w:w="2469"/>
        <w:gridCol w:w="6547"/>
      </w:tblGrid>
      <w:tr w:rsidR="00005710" w:rsidRPr="000F2C33" w14:paraId="65D7EFD5" w14:textId="77777777" w:rsidTr="00382CCF">
        <w:tc>
          <w:tcPr>
            <w:tcW w:w="2469" w:type="dxa"/>
          </w:tcPr>
          <w:p w14:paraId="5250E73C" w14:textId="77777777" w:rsidR="00005710" w:rsidRPr="000F2C33" w:rsidRDefault="00005710" w:rsidP="00005710">
            <w:pPr>
              <w:rPr>
                <w:rFonts w:ascii="Times New Roman" w:hAnsi="Times New Roman" w:cs="Times New Roman"/>
              </w:rPr>
            </w:pPr>
            <w:r w:rsidRPr="000F2C33">
              <w:rPr>
                <w:rFonts w:ascii="Times New Roman" w:hAnsi="Times New Roman" w:cs="Times New Roman"/>
              </w:rPr>
              <w:t>Title</w:t>
            </w:r>
          </w:p>
        </w:tc>
        <w:tc>
          <w:tcPr>
            <w:tcW w:w="6547" w:type="dxa"/>
          </w:tcPr>
          <w:p w14:paraId="04C3C7E3" w14:textId="03D8E6C1" w:rsidR="00005710" w:rsidRPr="000F2C33" w:rsidRDefault="00382CCF" w:rsidP="00005710">
            <w:pPr>
              <w:rPr>
                <w:rFonts w:ascii="Times New Roman" w:hAnsi="Times New Roman" w:cs="Times New Roman"/>
                <w:lang w:val="en-US"/>
              </w:rPr>
            </w:pPr>
            <w:r w:rsidRPr="000F2C33">
              <w:rPr>
                <w:rFonts w:ascii="Times New Roman" w:hAnsi="Times New Roman" w:cs="Times New Roman"/>
                <w:sz w:val="24"/>
                <w:szCs w:val="24"/>
              </w:rPr>
              <w:t>From Technological Arrival to Pedagogical Alignment: Aligning AI with PBL</w:t>
            </w:r>
          </w:p>
        </w:tc>
      </w:tr>
      <w:tr w:rsidR="00005710" w:rsidRPr="000F2C33" w14:paraId="0550AE9B" w14:textId="77777777" w:rsidTr="00382CCF">
        <w:tc>
          <w:tcPr>
            <w:tcW w:w="2469" w:type="dxa"/>
          </w:tcPr>
          <w:p w14:paraId="2818AA34" w14:textId="77777777" w:rsidR="00005710" w:rsidRPr="000F2C33" w:rsidRDefault="00005710" w:rsidP="00005710">
            <w:pPr>
              <w:rPr>
                <w:rFonts w:ascii="Times New Roman" w:hAnsi="Times New Roman" w:cs="Times New Roman"/>
              </w:rPr>
            </w:pPr>
            <w:r w:rsidRPr="000F2C33">
              <w:rPr>
                <w:rFonts w:ascii="Times New Roman" w:hAnsi="Times New Roman" w:cs="Times New Roman"/>
              </w:rPr>
              <w:t>Speaker</w:t>
            </w:r>
          </w:p>
        </w:tc>
        <w:tc>
          <w:tcPr>
            <w:tcW w:w="6547" w:type="dxa"/>
          </w:tcPr>
          <w:p w14:paraId="55464EFA" w14:textId="53405CFD" w:rsidR="00005710" w:rsidRPr="000F2C33" w:rsidRDefault="00382CCF" w:rsidP="00005710">
            <w:pPr>
              <w:rPr>
                <w:rFonts w:ascii="Times New Roman" w:hAnsi="Times New Roman" w:cs="Times New Roman"/>
                <w:sz w:val="24"/>
                <w:szCs w:val="24"/>
              </w:rPr>
            </w:pPr>
            <w:r w:rsidRPr="000F2C33">
              <w:rPr>
                <w:rFonts w:ascii="Times New Roman" w:hAnsi="Times New Roman" w:cs="Times New Roman"/>
                <w:sz w:val="24"/>
                <w:szCs w:val="24"/>
              </w:rPr>
              <w:t>Niels Erik Ruan Lyngdorf</w:t>
            </w:r>
          </w:p>
        </w:tc>
      </w:tr>
      <w:tr w:rsidR="00005710" w:rsidRPr="000F2C33" w14:paraId="19D8BA66" w14:textId="77777777" w:rsidTr="00382CCF">
        <w:tc>
          <w:tcPr>
            <w:tcW w:w="2469" w:type="dxa"/>
          </w:tcPr>
          <w:p w14:paraId="0347255D" w14:textId="77777777" w:rsidR="00005710" w:rsidRPr="000F2C33" w:rsidRDefault="00007EE2" w:rsidP="00005710">
            <w:pPr>
              <w:rPr>
                <w:rFonts w:ascii="Times New Roman" w:hAnsi="Times New Roman" w:cs="Times New Roman"/>
              </w:rPr>
            </w:pPr>
            <w:r w:rsidRPr="000F2C33">
              <w:rPr>
                <w:rFonts w:ascii="Times New Roman" w:hAnsi="Times New Roman" w:cs="Times New Roman"/>
              </w:rPr>
              <w:t xml:space="preserve">Speaker </w:t>
            </w:r>
            <w:r w:rsidR="00005710" w:rsidRPr="000F2C33">
              <w:rPr>
                <w:rFonts w:ascii="Times New Roman" w:hAnsi="Times New Roman" w:cs="Times New Roman"/>
              </w:rPr>
              <w:t>Affiliation</w:t>
            </w:r>
          </w:p>
        </w:tc>
        <w:tc>
          <w:tcPr>
            <w:tcW w:w="6547" w:type="dxa"/>
          </w:tcPr>
          <w:p w14:paraId="5B7104F9" w14:textId="3A53971C" w:rsidR="00005710" w:rsidRPr="000F2C33" w:rsidRDefault="00063CD5" w:rsidP="00005710">
            <w:pPr>
              <w:rPr>
                <w:rFonts w:ascii="Times New Roman" w:hAnsi="Times New Roman" w:cs="Times New Roman"/>
              </w:rPr>
            </w:pPr>
            <w:r w:rsidRPr="000F2C33">
              <w:rPr>
                <w:rFonts w:ascii="Times New Roman" w:hAnsi="Times New Roman" w:cs="Times New Roman"/>
                <w:sz w:val="24"/>
                <w:szCs w:val="24"/>
              </w:rPr>
              <w:t xml:space="preserve">Aalborg University, Institute for </w:t>
            </w:r>
            <w:r w:rsidR="00C673EE" w:rsidRPr="000F2C33">
              <w:rPr>
                <w:rFonts w:ascii="Times New Roman" w:hAnsi="Times New Roman" w:cs="Times New Roman"/>
                <w:sz w:val="24"/>
                <w:szCs w:val="24"/>
              </w:rPr>
              <w:t xml:space="preserve">Planning and Sustainability and UNESCO Aalborg </w:t>
            </w:r>
            <w:r w:rsidR="00026475" w:rsidRPr="000F2C33">
              <w:rPr>
                <w:rFonts w:ascii="Times New Roman" w:hAnsi="Times New Roman" w:cs="Times New Roman"/>
                <w:sz w:val="24"/>
                <w:szCs w:val="24"/>
              </w:rPr>
              <w:t>C</w:t>
            </w:r>
            <w:r w:rsidR="00C673EE" w:rsidRPr="000F2C33">
              <w:rPr>
                <w:rFonts w:ascii="Times New Roman" w:hAnsi="Times New Roman" w:cs="Times New Roman"/>
                <w:sz w:val="24"/>
                <w:szCs w:val="24"/>
              </w:rPr>
              <w:t>entre for PBL</w:t>
            </w:r>
          </w:p>
        </w:tc>
      </w:tr>
      <w:tr w:rsidR="00382CCF" w:rsidRPr="000F2C33" w14:paraId="1B7DC85F" w14:textId="77777777" w:rsidTr="00382CCF">
        <w:tc>
          <w:tcPr>
            <w:tcW w:w="2469" w:type="dxa"/>
          </w:tcPr>
          <w:p w14:paraId="2A73A1CA" w14:textId="77777777" w:rsidR="00382CCF" w:rsidRPr="000F2C33" w:rsidRDefault="00382CCF" w:rsidP="00382CCF">
            <w:pPr>
              <w:rPr>
                <w:rFonts w:ascii="Times New Roman" w:hAnsi="Times New Roman" w:cs="Times New Roman"/>
              </w:rPr>
            </w:pPr>
            <w:r w:rsidRPr="000F2C33">
              <w:rPr>
                <w:rFonts w:ascii="Times New Roman" w:hAnsi="Times New Roman" w:cs="Times New Roman"/>
              </w:rPr>
              <w:t>Speaker biodata</w:t>
            </w:r>
          </w:p>
        </w:tc>
        <w:tc>
          <w:tcPr>
            <w:tcW w:w="6547" w:type="dxa"/>
          </w:tcPr>
          <w:p w14:paraId="52BDA780" w14:textId="77777777" w:rsidR="00382CCF" w:rsidRPr="000F2C33" w:rsidRDefault="00382CCF" w:rsidP="00382CCF">
            <w:pPr>
              <w:rPr>
                <w:rFonts w:ascii="Times New Roman" w:hAnsi="Times New Roman" w:cs="Times New Roman"/>
                <w:sz w:val="24"/>
                <w:szCs w:val="24"/>
              </w:rPr>
            </w:pPr>
            <w:r w:rsidRPr="000F2C33">
              <w:rPr>
                <w:rFonts w:ascii="Times New Roman" w:hAnsi="Times New Roman" w:cs="Times New Roman"/>
                <w:sz w:val="24"/>
                <w:szCs w:val="24"/>
              </w:rPr>
              <w:t>Niels Erik Ruan Lyngdorf is an Associate Professor at Aalborg University whose research focuses on Problem-Based Learning (PBL), engineering education, and the digital and cultural transformation of higher education. His work explores the relationship between learning, pedagogy, and digital technologies, examining how educational theories can inform technology design and use, while investigating how technologies reshape teaching, learning, and collaboration. His research spans digital pedagogy, generative AI, and collaborative learning design, with a particular interest in student-centred and transformative learning environments. He has contributed to educational development and digital transformation initiatives across institutional, curricular, course, and project levels.</w:t>
            </w:r>
          </w:p>
          <w:p w14:paraId="2EF22B8F" w14:textId="191B98B2" w:rsidR="00382CCF" w:rsidRPr="000F2C33" w:rsidRDefault="00382CCF" w:rsidP="00382CCF">
            <w:pPr>
              <w:rPr>
                <w:rFonts w:ascii="Times New Roman" w:hAnsi="Times New Roman" w:cs="Times New Roman"/>
              </w:rPr>
            </w:pPr>
          </w:p>
        </w:tc>
      </w:tr>
      <w:tr w:rsidR="00382CCF" w:rsidRPr="000F2C33" w14:paraId="65236FCC" w14:textId="77777777" w:rsidTr="00382CCF">
        <w:tc>
          <w:tcPr>
            <w:tcW w:w="2469" w:type="dxa"/>
          </w:tcPr>
          <w:p w14:paraId="437C9990" w14:textId="18769A6D" w:rsidR="00382CCF" w:rsidRPr="000F2C33" w:rsidRDefault="00382CCF" w:rsidP="00382CCF">
            <w:pPr>
              <w:rPr>
                <w:rFonts w:ascii="Times New Roman" w:hAnsi="Times New Roman" w:cs="Times New Roman"/>
              </w:rPr>
            </w:pPr>
            <w:r w:rsidRPr="000F2C33">
              <w:rPr>
                <w:rFonts w:ascii="Times New Roman" w:hAnsi="Times New Roman" w:cs="Times New Roman"/>
              </w:rPr>
              <w:t>Abstract of the keynote</w:t>
            </w:r>
          </w:p>
        </w:tc>
        <w:tc>
          <w:tcPr>
            <w:tcW w:w="6547" w:type="dxa"/>
          </w:tcPr>
          <w:p w14:paraId="31675B39" w14:textId="4C5F0230" w:rsidR="00382CCF" w:rsidRPr="000F2C33" w:rsidRDefault="00382CCF" w:rsidP="00382CCF">
            <w:pPr>
              <w:pStyle w:val="NormalWeb"/>
              <w:spacing w:before="0" w:beforeAutospacing="0" w:after="0" w:afterAutospacing="0"/>
              <w:jc w:val="both"/>
              <w:rPr>
                <w:lang w:val="en-US"/>
              </w:rPr>
            </w:pPr>
            <w:r w:rsidRPr="000F2C33">
              <w:rPr>
                <w:lang w:val="en-US"/>
              </w:rPr>
              <w:t>The arrival of generative AI in higher education has sparked intense interest, yet pedagogical questions remain secondary to technological adoption. This keynote argues that the challenge is no longer whether AI should be used, but how it can be meaningfully aligned with educational values and learning designs. Drawing on experiences from Problem-Based Learning (PBL), the presentation explores how AI can move beyond individual productivity and support</w:t>
            </w:r>
            <w:r w:rsidR="00D473DF" w:rsidRPr="000F2C33">
              <w:rPr>
                <w:lang w:val="en-US"/>
              </w:rPr>
              <w:t xml:space="preserve"> more progressive educational formats focusing on</w:t>
            </w:r>
            <w:r w:rsidRPr="000F2C33">
              <w:rPr>
                <w:lang w:val="en-US"/>
              </w:rPr>
              <w:t xml:space="preserve"> collaboration, knowledge construction, transparency, and student agency. It discusses the importance of designing AI applications from pedagogical intentions rather than only technological possibilities, positioning PBL as a framework for responsible educational innovation.</w:t>
            </w:r>
          </w:p>
        </w:tc>
      </w:tr>
      <w:tr w:rsidR="00382CCF" w:rsidRPr="000F2C33" w14:paraId="29A03333" w14:textId="77777777" w:rsidTr="00382CCF">
        <w:tc>
          <w:tcPr>
            <w:tcW w:w="2469" w:type="dxa"/>
          </w:tcPr>
          <w:p w14:paraId="1B84DA00" w14:textId="77777777" w:rsidR="00382CCF" w:rsidRPr="000F2C33" w:rsidRDefault="00382CCF" w:rsidP="00382CCF">
            <w:pPr>
              <w:rPr>
                <w:rFonts w:ascii="Times New Roman" w:hAnsi="Times New Roman" w:cs="Times New Roman"/>
              </w:rPr>
            </w:pPr>
            <w:r w:rsidRPr="000F2C33">
              <w:rPr>
                <w:rFonts w:ascii="Times New Roman" w:hAnsi="Times New Roman" w:cs="Times New Roman"/>
              </w:rPr>
              <w:t>Speaker Photograph</w:t>
            </w:r>
          </w:p>
        </w:tc>
        <w:tc>
          <w:tcPr>
            <w:tcW w:w="6547" w:type="dxa"/>
          </w:tcPr>
          <w:p w14:paraId="52ABF343" w14:textId="1DDC8B44" w:rsidR="00382CCF" w:rsidRPr="000F2C33" w:rsidRDefault="00382CCF" w:rsidP="00382CCF">
            <w:pPr>
              <w:rPr>
                <w:rFonts w:ascii="Times New Roman" w:hAnsi="Times New Roman" w:cs="Times New Roman"/>
              </w:rPr>
            </w:pPr>
            <w:r w:rsidRPr="000F2C33">
              <w:rPr>
                <w:rFonts w:ascii="Times New Roman" w:hAnsi="Times New Roman" w:cs="Times New Roman"/>
              </w:rPr>
              <w:t xml:space="preserve"> </w:t>
            </w:r>
          </w:p>
        </w:tc>
      </w:tr>
    </w:tbl>
    <w:p w14:paraId="01D8E78D" w14:textId="30A542F5" w:rsidR="005A1506" w:rsidRPr="000F2C33" w:rsidRDefault="00005710" w:rsidP="00005710">
      <w:pPr>
        <w:jc w:val="center"/>
        <w:rPr>
          <w:rFonts w:ascii="Times New Roman" w:hAnsi="Times New Roman" w:cs="Times New Roman"/>
          <w:sz w:val="24"/>
        </w:rPr>
      </w:pPr>
      <w:r w:rsidRPr="000F2C33">
        <w:rPr>
          <w:rFonts w:ascii="Times New Roman" w:hAnsi="Times New Roman" w:cs="Times New Roman"/>
          <w:sz w:val="24"/>
        </w:rPr>
        <w:t>RRSPBL 20</w:t>
      </w:r>
      <w:r w:rsidR="006345E6" w:rsidRPr="000F2C33">
        <w:rPr>
          <w:rFonts w:ascii="Times New Roman" w:hAnsi="Times New Roman" w:cs="Times New Roman"/>
          <w:sz w:val="24"/>
        </w:rPr>
        <w:t>26</w:t>
      </w:r>
      <w:r w:rsidRPr="000F2C33">
        <w:rPr>
          <w:rFonts w:ascii="Times New Roman" w:hAnsi="Times New Roman" w:cs="Times New Roman"/>
          <w:sz w:val="24"/>
        </w:rPr>
        <w:t xml:space="preserve"> </w:t>
      </w:r>
      <w:r w:rsidR="007B5072" w:rsidRPr="000F2C33">
        <w:rPr>
          <w:rFonts w:ascii="Times New Roman" w:hAnsi="Times New Roman" w:cs="Times New Roman"/>
          <w:sz w:val="24"/>
        </w:rPr>
        <w:t>KEYNOTE</w:t>
      </w:r>
    </w:p>
    <w:sectPr w:rsidR="005A1506" w:rsidRPr="000F2C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zsjQwMjYzNjcwsDBU0lEKTi0uzszPAykwrAUAR5CLFCwAAAA="/>
  </w:docVars>
  <w:rsids>
    <w:rsidRoot w:val="00005710"/>
    <w:rsid w:val="00005710"/>
    <w:rsid w:val="00007EE2"/>
    <w:rsid w:val="00016C52"/>
    <w:rsid w:val="00026475"/>
    <w:rsid w:val="00063CD5"/>
    <w:rsid w:val="00072D53"/>
    <w:rsid w:val="000D2EAE"/>
    <w:rsid w:val="000E078F"/>
    <w:rsid w:val="000E3EFA"/>
    <w:rsid w:val="000F2C33"/>
    <w:rsid w:val="000F75B4"/>
    <w:rsid w:val="00136667"/>
    <w:rsid w:val="001808F3"/>
    <w:rsid w:val="001F5C6A"/>
    <w:rsid w:val="00207EA3"/>
    <w:rsid w:val="00242A68"/>
    <w:rsid w:val="002B62D6"/>
    <w:rsid w:val="002F688B"/>
    <w:rsid w:val="003008C5"/>
    <w:rsid w:val="00331B8E"/>
    <w:rsid w:val="00333D2A"/>
    <w:rsid w:val="00350988"/>
    <w:rsid w:val="00366168"/>
    <w:rsid w:val="003667D8"/>
    <w:rsid w:val="00375ABA"/>
    <w:rsid w:val="00382CCF"/>
    <w:rsid w:val="003C4BF7"/>
    <w:rsid w:val="003E31AD"/>
    <w:rsid w:val="003F6E80"/>
    <w:rsid w:val="00425E75"/>
    <w:rsid w:val="00450EC8"/>
    <w:rsid w:val="0048506D"/>
    <w:rsid w:val="004A4473"/>
    <w:rsid w:val="004B7064"/>
    <w:rsid w:val="004E073D"/>
    <w:rsid w:val="00585CB8"/>
    <w:rsid w:val="005A1506"/>
    <w:rsid w:val="005D1CF8"/>
    <w:rsid w:val="006051C5"/>
    <w:rsid w:val="006345E6"/>
    <w:rsid w:val="00643FB8"/>
    <w:rsid w:val="0065725A"/>
    <w:rsid w:val="00691184"/>
    <w:rsid w:val="006D75E9"/>
    <w:rsid w:val="00744D3E"/>
    <w:rsid w:val="007B5072"/>
    <w:rsid w:val="007E5D80"/>
    <w:rsid w:val="00827107"/>
    <w:rsid w:val="008B0B2F"/>
    <w:rsid w:val="008E4199"/>
    <w:rsid w:val="008F46CC"/>
    <w:rsid w:val="00984530"/>
    <w:rsid w:val="009965FF"/>
    <w:rsid w:val="009A502D"/>
    <w:rsid w:val="009C6632"/>
    <w:rsid w:val="009D7F4D"/>
    <w:rsid w:val="009E26AF"/>
    <w:rsid w:val="009E6FCB"/>
    <w:rsid w:val="00A3135D"/>
    <w:rsid w:val="00A36731"/>
    <w:rsid w:val="00A457EF"/>
    <w:rsid w:val="00A70B52"/>
    <w:rsid w:val="00A86BFB"/>
    <w:rsid w:val="00A96FAB"/>
    <w:rsid w:val="00B0227C"/>
    <w:rsid w:val="00B115B7"/>
    <w:rsid w:val="00B2608C"/>
    <w:rsid w:val="00B605D1"/>
    <w:rsid w:val="00B91382"/>
    <w:rsid w:val="00BE26D4"/>
    <w:rsid w:val="00BF2CC2"/>
    <w:rsid w:val="00C4269D"/>
    <w:rsid w:val="00C673EE"/>
    <w:rsid w:val="00CA7656"/>
    <w:rsid w:val="00CB60DF"/>
    <w:rsid w:val="00CB719A"/>
    <w:rsid w:val="00D03534"/>
    <w:rsid w:val="00D36203"/>
    <w:rsid w:val="00D473DF"/>
    <w:rsid w:val="00DC22D7"/>
    <w:rsid w:val="00DC3D56"/>
    <w:rsid w:val="00E04F4C"/>
    <w:rsid w:val="00E20AE8"/>
    <w:rsid w:val="00E4064F"/>
    <w:rsid w:val="00E759FE"/>
    <w:rsid w:val="00F41731"/>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0FC4"/>
  <w15:docId w15:val="{49AD4354-08D2-4FA9-BD7E-E70363D7C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5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3CD5"/>
    <w:pPr>
      <w:spacing w:before="100" w:beforeAutospacing="1" w:after="100" w:afterAutospacing="1" w:line="240" w:lineRule="auto"/>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Normal</Template>
  <TotalTime>158</TotalTime>
  <Pages>1</Pages>
  <Words>280</Words>
  <Characters>1602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Preethi Baligar</cp:lastModifiedBy>
  <cp:revision>34</cp:revision>
  <dcterms:created xsi:type="dcterms:W3CDTF">2026-09-15T10:18:00Z</dcterms:created>
  <dcterms:modified xsi:type="dcterms:W3CDTF">2026-09-28T04:07:00Z</dcterms:modified>
</cp:coreProperties>
</file>